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Danzas Rituales y Festivas</w:t>
        <w:br w:type="textWrapping"/>
        <w:t xml:space="preserve">Vicente Moreno</w:t>
        <w:br w:type="textWrapping"/>
        <w:t xml:space="preserve">Miércoles 26 de septiembre</w:t>
        <w:br w:type="textWrapping"/>
        <w:t xml:space="preserve">Sala Isidora Zegers</w:t>
        <w:br w:type="textWrapping"/>
        <w:t xml:space="preserve">19:30 horas</w:t>
        <w:br w:type="textWrapping"/>
        <w:t xml:space="preserve">Entrada liberada</w:t>
      </w:r>
    </w:p>
    <w:p w:rsidR="00000000" w:rsidDel="00000000" w:rsidP="00000000" w:rsidRDefault="00000000" w:rsidRPr="00000000" w14:paraId="00000001">
      <w:pPr>
        <w:contextualSpacing w:val="0"/>
        <w:rPr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br w:type="textWrapping"/>
      </w:r>
      <w:r w:rsidDel="00000000" w:rsidR="00000000" w:rsidRPr="00000000">
        <w:rPr>
          <w:rFonts w:ascii="Helvetica Neue" w:cs="Helvetica Neue" w:eastAsia="Helvetica Neue" w:hAnsi="Helvetica Neue"/>
          <w:i w:val="1"/>
          <w:sz w:val="24"/>
          <w:szCs w:val="24"/>
          <w:rtl w:val="0"/>
        </w:rPr>
        <w:t xml:space="preserve">Tre Preludi Mediterranei op.176 </w:t>
        <w:br w:type="textWrapping"/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-Serenatella</w:t>
        <w:br w:type="textWrapping"/>
        <w:t xml:space="preserve">-Nenia</w:t>
        <w:br w:type="textWrapping"/>
        <w:t xml:space="preserve">-Danza</w:t>
        <w:br w:type="textWrapping"/>
        <w:t xml:space="preserve">Mario Castelnuovo-Tedesco (1895 – 1968)</w:t>
        <w:br w:type="textWrapping"/>
        <w:t xml:space="preserve">(Estreno en Chile):</w:t>
        <w:br w:type="textWrapping"/>
        <w:br w:type="textWrapping"/>
      </w:r>
      <w:r w:rsidDel="00000000" w:rsidR="00000000" w:rsidRPr="00000000">
        <w:rPr>
          <w:rFonts w:ascii="Helvetica Neue" w:cs="Helvetica Neue" w:eastAsia="Helvetica Neue" w:hAnsi="Helvetica Neue"/>
          <w:i w:val="1"/>
          <w:sz w:val="24"/>
          <w:szCs w:val="24"/>
          <w:rtl w:val="0"/>
        </w:rPr>
        <w:t xml:space="preserve">Sentido y razón, homenaje a Víctor Jara</w:t>
        <w:br w:type="textWrapping"/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Javier Contreras (1983)</w:t>
        <w:br w:type="textWrapping"/>
        <w:br w:type="textWrapping"/>
      </w:r>
      <w:r w:rsidDel="00000000" w:rsidR="00000000" w:rsidRPr="00000000">
        <w:rPr>
          <w:rFonts w:ascii="Helvetica Neue" w:cs="Helvetica Neue" w:eastAsia="Helvetica Neue" w:hAnsi="Helvetica Neue"/>
          <w:i w:val="1"/>
          <w:sz w:val="24"/>
          <w:szCs w:val="24"/>
          <w:rtl w:val="0"/>
        </w:rPr>
        <w:t xml:space="preserve">Tríptico: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br w:type="textWrapping"/>
        <w:t xml:space="preserve">-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4"/>
          <w:szCs w:val="24"/>
          <w:rtl w:val="0"/>
        </w:rPr>
        <w:t xml:space="preserve">Preludio</w:t>
        <w:br w:type="textWrapping"/>
        <w:t xml:space="preserve">-Nocturno</w:t>
        <w:br w:type="textWrapping"/>
        <w:t xml:space="preserve">-Scherzino</w:t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br w:type="textWrapping"/>
        <w:t xml:space="preserve">Joaquín Rodrigo (1901 -1999)</w:t>
        <w:br w:type="textWrapping"/>
        <w:br w:type="textWrapping"/>
      </w:r>
      <w:r w:rsidDel="00000000" w:rsidR="00000000" w:rsidRPr="00000000">
        <w:rPr>
          <w:rFonts w:ascii="Helvetica Neue" w:cs="Helvetica Neue" w:eastAsia="Helvetica Neue" w:hAnsi="Helvetica Neue"/>
          <w:i w:val="1"/>
          <w:sz w:val="24"/>
          <w:szCs w:val="24"/>
          <w:rtl w:val="0"/>
        </w:rPr>
        <w:t xml:space="preserve">Aire Vasco</w:t>
        <w:br w:type="textWrapping"/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Antonio Jiménez Manjón (1866 – 1919)</w:t>
        <w:br w:type="textWrapping"/>
        <w:br w:type="textWrapping"/>
      </w:r>
      <w:r w:rsidDel="00000000" w:rsidR="00000000" w:rsidRPr="00000000">
        <w:rPr>
          <w:rFonts w:ascii="Helvetica Neue" w:cs="Helvetica Neue" w:eastAsia="Helvetica Neue" w:hAnsi="Helvetica Neue"/>
          <w:i w:val="1"/>
          <w:sz w:val="24"/>
          <w:szCs w:val="24"/>
          <w:rtl w:val="0"/>
        </w:rPr>
        <w:t xml:space="preserve">Danzas Rituales y Festivas volumen 1</w:t>
        <w:br w:type="textWrapping"/>
        <w:t xml:space="preserve">-Danza de los Altos Cerros</w:t>
        <w:br w:type="textWrapping"/>
        <w:t xml:space="preserve">-Habanera Trunca</w:t>
        <w:br w:type="textWrapping"/>
        <w:t xml:space="preserve">-Guajira</w:t>
        <w:br w:type="textWrapping"/>
      </w:r>
      <w:r w:rsidDel="00000000" w:rsidR="00000000" w:rsidRPr="00000000">
        <w:rPr>
          <w:rFonts w:ascii="Helvetica Neue" w:cs="Helvetica Neue" w:eastAsia="Helvetica Neue" w:hAnsi="Helvetica Neue"/>
          <w:sz w:val="24"/>
          <w:szCs w:val="24"/>
          <w:rtl w:val="0"/>
        </w:rPr>
        <w:t xml:space="preserve">Leo Brouwer (1939)</w:t>
        <w:br w:type="textWrapping"/>
        <w:t xml:space="preserve">(Estreno en Chile)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59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Vicente Moreno</w:t>
      </w:r>
    </w:p>
    <w:p w:rsidR="00000000" w:rsidDel="00000000" w:rsidP="00000000" w:rsidRDefault="00000000" w:rsidRPr="00000000" w14:paraId="00000003">
      <w:pPr>
        <w:spacing w:after="160" w:line="259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29chhejic7e8" w:id="1"/>
      <w:bookmarkEnd w:id="1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Comienza sus estudios de guitarra clásica con Felipe Vallejos en la Escuela Artística Instituto Secundarios Secundarios (ISUCH) en 2011. En 2013 ingresa a la Universidad de Chile donde continúa sus estudios con Carlos Pérez. En 2015 obtiene el primer premio del Concurso Nacional de Guitarra Clásica Arturo González Quintana y dos años después el segundo premio del VI Concurso Internacional de Guitarra Clásica Ángel Iglesias, en Cáceres, España.</w:t>
        <w:br w:type="textWrapping"/>
        <w:t xml:space="preserve">Desde 2017 estudia con el maestro Romilio Orellana en la misma universidad  y se integra a la Orquesta de Guitarras de Chile. Con la orquesta y como solista se ha presentado en diversas salas y teatros del país. </w:t>
        <w:br w:type="textWrapping"/>
        <w:t xml:space="preserve">Ha participado en clases magistrales de Leo Brouwer (Cuba), Lorenzo Micheli (Italia), Judicael Perroy (Francia), Gabriel Bianco (Francia), Thomas Offermann (Alemania), Alí Arango (Cuba), José Antonio Escobar (Chile), Emmanuel Sowicz (Chile) y Jan Cizmar (República Checa)</w:t>
      </w:r>
    </w:p>
    <w:p w:rsidR="00000000" w:rsidDel="00000000" w:rsidP="00000000" w:rsidRDefault="00000000" w:rsidRPr="00000000" w14:paraId="00000004">
      <w:pPr>
        <w:contextualSpacing w:val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contextualSpacing w:val="0"/>
        <w:jc w:val="center"/>
        <w:rPr>
          <w:rFonts w:ascii="Helvetica Neue" w:cs="Helvetica Neue" w:eastAsia="Helvetica Neue" w:hAnsi="Helvetica Neue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