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aconcuadrcula"/>
        <w:tblW w:w="14885" w:type="dxa"/>
        <w:tblInd w:w="-743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1860"/>
        <w:gridCol w:w="1861"/>
        <w:gridCol w:w="1860"/>
        <w:gridCol w:w="1861"/>
        <w:gridCol w:w="1861"/>
        <w:gridCol w:w="1860"/>
        <w:gridCol w:w="1861"/>
        <w:gridCol w:w="1861"/>
      </w:tblGrid>
      <w:tr w:rsidR="00827A6D" w:rsidTr="00827A6D">
        <w:trPr>
          <w:trHeight w:val="567"/>
        </w:trPr>
        <w:tc>
          <w:tcPr>
            <w:tcW w:w="1860" w:type="dxa"/>
            <w:tcBorders>
              <w:bottom w:val="single" w:sz="4" w:space="0" w:color="FFFFFF" w:themeColor="background1"/>
            </w:tcBorders>
            <w:shd w:val="clear" w:color="auto" w:fill="FFC000"/>
            <w:vAlign w:val="center"/>
          </w:tcPr>
          <w:p w:rsidR="00827A6D" w:rsidRPr="00827A6D" w:rsidRDefault="00827A6D" w:rsidP="00827A6D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bookmarkStart w:id="0" w:name="_GoBack"/>
            <w:bookmarkEnd w:id="0"/>
            <w:r w:rsidRPr="00827A6D">
              <w:rPr>
                <w:b/>
                <w:color w:val="FFFFFF" w:themeColor="background1"/>
                <w:sz w:val="20"/>
                <w:szCs w:val="20"/>
              </w:rPr>
              <w:t>U.  de Chile</w:t>
            </w:r>
          </w:p>
        </w:tc>
        <w:tc>
          <w:tcPr>
            <w:tcW w:w="1861" w:type="dxa"/>
            <w:tcBorders>
              <w:bottom w:val="single" w:sz="4" w:space="0" w:color="FFFFFF" w:themeColor="background1"/>
            </w:tcBorders>
            <w:shd w:val="clear" w:color="auto" w:fill="FFC000"/>
            <w:vAlign w:val="center"/>
          </w:tcPr>
          <w:p w:rsidR="00827A6D" w:rsidRPr="00827A6D" w:rsidRDefault="00827A6D" w:rsidP="00827A6D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827A6D">
              <w:rPr>
                <w:b/>
                <w:color w:val="FFFFFF" w:themeColor="background1"/>
                <w:sz w:val="20"/>
                <w:szCs w:val="20"/>
              </w:rPr>
              <w:t>VID</w:t>
            </w:r>
          </w:p>
        </w:tc>
        <w:tc>
          <w:tcPr>
            <w:tcW w:w="1860" w:type="dxa"/>
            <w:tcBorders>
              <w:bottom w:val="single" w:sz="4" w:space="0" w:color="FFFFFF" w:themeColor="background1"/>
            </w:tcBorders>
            <w:shd w:val="clear" w:color="auto" w:fill="FFC000"/>
            <w:vAlign w:val="center"/>
          </w:tcPr>
          <w:p w:rsidR="00827A6D" w:rsidRPr="00827A6D" w:rsidRDefault="00827A6D" w:rsidP="00827A6D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827A6D">
              <w:rPr>
                <w:b/>
                <w:color w:val="FFFFFF" w:themeColor="background1"/>
                <w:sz w:val="20"/>
                <w:szCs w:val="20"/>
              </w:rPr>
              <w:t>Infraestructura</w:t>
            </w:r>
          </w:p>
        </w:tc>
        <w:tc>
          <w:tcPr>
            <w:tcW w:w="1861" w:type="dxa"/>
            <w:tcBorders>
              <w:bottom w:val="single" w:sz="4" w:space="0" w:color="FFFFFF" w:themeColor="background1"/>
            </w:tcBorders>
            <w:shd w:val="clear" w:color="auto" w:fill="FFC000"/>
            <w:vAlign w:val="center"/>
          </w:tcPr>
          <w:p w:rsidR="00827A6D" w:rsidRPr="00827A6D" w:rsidRDefault="00827A6D" w:rsidP="00827A6D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827A6D">
              <w:rPr>
                <w:b/>
                <w:color w:val="FFFFFF" w:themeColor="background1"/>
                <w:sz w:val="20"/>
                <w:szCs w:val="20"/>
              </w:rPr>
              <w:t>Sueños</w:t>
            </w:r>
          </w:p>
        </w:tc>
        <w:tc>
          <w:tcPr>
            <w:tcW w:w="1861" w:type="dxa"/>
            <w:tcBorders>
              <w:bottom w:val="single" w:sz="4" w:space="0" w:color="FFFFFF" w:themeColor="background1"/>
            </w:tcBorders>
            <w:shd w:val="clear" w:color="auto" w:fill="FFC000"/>
            <w:vAlign w:val="center"/>
          </w:tcPr>
          <w:p w:rsidR="00827A6D" w:rsidRPr="00827A6D" w:rsidRDefault="00827A6D" w:rsidP="00827A6D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827A6D">
              <w:rPr>
                <w:b/>
                <w:color w:val="FFFFFF" w:themeColor="background1"/>
                <w:sz w:val="20"/>
                <w:szCs w:val="20"/>
              </w:rPr>
              <w:t>Información</w:t>
            </w:r>
          </w:p>
        </w:tc>
        <w:tc>
          <w:tcPr>
            <w:tcW w:w="1860" w:type="dxa"/>
            <w:tcBorders>
              <w:bottom w:val="single" w:sz="4" w:space="0" w:color="FFFFFF" w:themeColor="background1"/>
            </w:tcBorders>
            <w:shd w:val="clear" w:color="auto" w:fill="FFC000"/>
            <w:vAlign w:val="center"/>
          </w:tcPr>
          <w:p w:rsidR="00827A6D" w:rsidRPr="00827A6D" w:rsidRDefault="00827A6D" w:rsidP="00827A6D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827A6D">
              <w:rPr>
                <w:b/>
                <w:color w:val="FFFFFF" w:themeColor="background1"/>
                <w:sz w:val="20"/>
                <w:szCs w:val="20"/>
              </w:rPr>
              <w:t>Convivencia</w:t>
            </w:r>
          </w:p>
        </w:tc>
        <w:tc>
          <w:tcPr>
            <w:tcW w:w="1861" w:type="dxa"/>
            <w:tcBorders>
              <w:bottom w:val="single" w:sz="4" w:space="0" w:color="FFFFFF" w:themeColor="background1"/>
            </w:tcBorders>
            <w:shd w:val="clear" w:color="auto" w:fill="FFC000"/>
            <w:vAlign w:val="center"/>
          </w:tcPr>
          <w:p w:rsidR="00827A6D" w:rsidRPr="00827A6D" w:rsidRDefault="00827A6D" w:rsidP="00827A6D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827A6D">
              <w:rPr>
                <w:b/>
                <w:color w:val="FFFFFF" w:themeColor="background1"/>
                <w:sz w:val="20"/>
                <w:szCs w:val="20"/>
              </w:rPr>
              <w:t>Entretenimiento</w:t>
            </w:r>
          </w:p>
        </w:tc>
        <w:tc>
          <w:tcPr>
            <w:tcW w:w="1861" w:type="dxa"/>
            <w:tcBorders>
              <w:bottom w:val="single" w:sz="4" w:space="0" w:color="FFFFFF" w:themeColor="background1"/>
            </w:tcBorders>
            <w:shd w:val="clear" w:color="auto" w:fill="FFC000"/>
            <w:vAlign w:val="center"/>
          </w:tcPr>
          <w:p w:rsidR="00827A6D" w:rsidRPr="00827A6D" w:rsidRDefault="00827A6D" w:rsidP="00827A6D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r w:rsidRPr="00827A6D">
              <w:rPr>
                <w:b/>
                <w:color w:val="FFFFFF" w:themeColor="background1"/>
                <w:sz w:val="20"/>
                <w:szCs w:val="20"/>
              </w:rPr>
              <w:t>Más…</w:t>
            </w:r>
          </w:p>
        </w:tc>
      </w:tr>
      <w:tr w:rsidR="00827A6D" w:rsidTr="00827A6D">
        <w:tc>
          <w:tcPr>
            <w:tcW w:w="1860" w:type="dxa"/>
            <w:tcBorders>
              <w:top w:val="single" w:sz="4" w:space="0" w:color="FFFFFF" w:themeColor="background1"/>
            </w:tcBorders>
            <w:shd w:val="clear" w:color="auto" w:fill="FDE9D9" w:themeFill="accent6" w:themeFillTint="33"/>
          </w:tcPr>
          <w:p w:rsidR="00827A6D" w:rsidRPr="00827A6D" w:rsidRDefault="00827A6D" w:rsidP="00297C3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Contrato para todos</w:t>
            </w:r>
          </w:p>
        </w:tc>
        <w:tc>
          <w:tcPr>
            <w:tcW w:w="1861" w:type="dxa"/>
            <w:tcBorders>
              <w:top w:val="single" w:sz="4" w:space="0" w:color="FFFFFF" w:themeColor="background1"/>
            </w:tcBorders>
            <w:shd w:val="clear" w:color="auto" w:fill="FDE9D9" w:themeFill="accent6" w:themeFillTint="33"/>
          </w:tcPr>
          <w:p w:rsidR="00827A6D" w:rsidRPr="00827A6D" w:rsidRDefault="00827A6D" w:rsidP="00297C3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Impresiones a color para todos</w:t>
            </w:r>
          </w:p>
        </w:tc>
        <w:tc>
          <w:tcPr>
            <w:tcW w:w="1860" w:type="dxa"/>
            <w:tcBorders>
              <w:top w:val="single" w:sz="4" w:space="0" w:color="FFFFFF" w:themeColor="background1"/>
            </w:tcBorders>
            <w:shd w:val="clear" w:color="auto" w:fill="FDE9D9" w:themeFill="accent6" w:themeFillTint="33"/>
          </w:tcPr>
          <w:p w:rsidR="00827A6D" w:rsidRPr="00827A6D" w:rsidRDefault="00827A6D" w:rsidP="00297C3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¡Escalera de escape, ya!</w:t>
            </w:r>
          </w:p>
        </w:tc>
        <w:tc>
          <w:tcPr>
            <w:tcW w:w="1861" w:type="dxa"/>
            <w:tcBorders>
              <w:top w:val="single" w:sz="4" w:space="0" w:color="FFFFFF" w:themeColor="background1"/>
            </w:tcBorders>
            <w:shd w:val="clear" w:color="auto" w:fill="FDE9D9" w:themeFill="accent6" w:themeFillTint="33"/>
          </w:tcPr>
          <w:p w:rsidR="00827A6D" w:rsidRPr="00827A6D" w:rsidRDefault="00827A6D" w:rsidP="00297C3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Que me suban el sueldo</w:t>
            </w:r>
          </w:p>
        </w:tc>
        <w:tc>
          <w:tcPr>
            <w:tcW w:w="1861" w:type="dxa"/>
            <w:tcBorders>
              <w:top w:val="single" w:sz="4" w:space="0" w:color="FFFFFF" w:themeColor="background1"/>
            </w:tcBorders>
            <w:shd w:val="clear" w:color="auto" w:fill="FDE9D9" w:themeFill="accent6" w:themeFillTint="33"/>
          </w:tcPr>
          <w:p w:rsidR="00827A6D" w:rsidRPr="00827A6D" w:rsidRDefault="00827A6D" w:rsidP="00297C3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Reuniones mensuales equipo VID</w:t>
            </w:r>
          </w:p>
        </w:tc>
        <w:tc>
          <w:tcPr>
            <w:tcW w:w="1860" w:type="dxa"/>
            <w:tcBorders>
              <w:top w:val="single" w:sz="4" w:space="0" w:color="FFFFFF" w:themeColor="background1"/>
            </w:tcBorders>
            <w:shd w:val="clear" w:color="auto" w:fill="FDE9D9" w:themeFill="accent6" w:themeFillTint="33"/>
          </w:tcPr>
          <w:p w:rsidR="00827A6D" w:rsidRPr="00827A6D" w:rsidRDefault="00827A6D" w:rsidP="00297C3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No dejar comidas añejas</w:t>
            </w:r>
          </w:p>
        </w:tc>
        <w:tc>
          <w:tcPr>
            <w:tcW w:w="1861" w:type="dxa"/>
            <w:tcBorders>
              <w:top w:val="single" w:sz="4" w:space="0" w:color="FFFFFF" w:themeColor="background1"/>
            </w:tcBorders>
            <w:shd w:val="clear" w:color="auto" w:fill="FDE9D9" w:themeFill="accent6" w:themeFillTint="33"/>
          </w:tcPr>
          <w:p w:rsidR="00827A6D" w:rsidRPr="00827A6D" w:rsidRDefault="00827A6D" w:rsidP="00297C3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Zumba o baile entretenido los viernes</w:t>
            </w:r>
          </w:p>
        </w:tc>
        <w:tc>
          <w:tcPr>
            <w:tcW w:w="1861" w:type="dxa"/>
            <w:tcBorders>
              <w:top w:val="single" w:sz="4" w:space="0" w:color="FFFFFF" w:themeColor="background1"/>
            </w:tcBorders>
            <w:shd w:val="clear" w:color="auto" w:fill="FDE9D9" w:themeFill="accent6" w:themeFillTint="33"/>
          </w:tcPr>
          <w:p w:rsidR="00827A6D" w:rsidRPr="00827A6D" w:rsidRDefault="00827A6D" w:rsidP="00297C3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 xml:space="preserve">Que se </w:t>
            </w:r>
            <w:proofErr w:type="spellStart"/>
            <w:r w:rsidRPr="00827A6D">
              <w:rPr>
                <w:sz w:val="20"/>
                <w:szCs w:val="20"/>
              </w:rPr>
              <w:t>de</w:t>
            </w:r>
            <w:proofErr w:type="spellEnd"/>
            <w:r w:rsidRPr="00827A6D">
              <w:rPr>
                <w:sz w:val="20"/>
                <w:szCs w:val="20"/>
              </w:rPr>
              <w:t xml:space="preserve"> libre el día del cumpleaños</w:t>
            </w:r>
          </w:p>
        </w:tc>
      </w:tr>
      <w:tr w:rsidR="00827A6D" w:rsidTr="00827A6D">
        <w:tc>
          <w:tcPr>
            <w:tcW w:w="1860" w:type="dxa"/>
            <w:shd w:val="clear" w:color="auto" w:fill="F2F2F2" w:themeFill="background1" w:themeFillShade="F2"/>
          </w:tcPr>
          <w:p w:rsidR="00827A6D" w:rsidRPr="00827A6D" w:rsidRDefault="00827A6D" w:rsidP="00F12625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 xml:space="preserve">Toma decente </w:t>
            </w:r>
          </w:p>
        </w:tc>
        <w:tc>
          <w:tcPr>
            <w:tcW w:w="1861" w:type="dxa"/>
            <w:shd w:val="clear" w:color="auto" w:fill="F2F2F2" w:themeFill="background1" w:themeFillShade="F2"/>
          </w:tcPr>
          <w:p w:rsidR="00827A6D" w:rsidRPr="00827A6D" w:rsidRDefault="00827A6D" w:rsidP="00F12625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Más plata en caja chica</w:t>
            </w:r>
          </w:p>
        </w:tc>
        <w:tc>
          <w:tcPr>
            <w:tcW w:w="1860" w:type="dxa"/>
            <w:shd w:val="clear" w:color="auto" w:fill="F2F2F2" w:themeFill="background1" w:themeFillShade="F2"/>
          </w:tcPr>
          <w:p w:rsidR="00827A6D" w:rsidRPr="00827A6D" w:rsidRDefault="00827A6D" w:rsidP="00F12625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Espacios para compartir con todo el equipo, además de generar instancias que permitan convivencia</w:t>
            </w:r>
          </w:p>
        </w:tc>
        <w:tc>
          <w:tcPr>
            <w:tcW w:w="1861" w:type="dxa"/>
            <w:shd w:val="clear" w:color="auto" w:fill="F2F2F2" w:themeFill="background1" w:themeFillShade="F2"/>
          </w:tcPr>
          <w:p w:rsidR="00827A6D" w:rsidRPr="00827A6D" w:rsidRDefault="00827A6D" w:rsidP="00F12625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Días administrativos para la gente a honorarios</w:t>
            </w:r>
          </w:p>
        </w:tc>
        <w:tc>
          <w:tcPr>
            <w:tcW w:w="1861" w:type="dxa"/>
            <w:shd w:val="clear" w:color="auto" w:fill="F2F2F2" w:themeFill="background1" w:themeFillShade="F2"/>
          </w:tcPr>
          <w:p w:rsidR="00827A6D" w:rsidRPr="00827A6D" w:rsidRDefault="00827A6D" w:rsidP="00F12625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Una vez al mes reunión general, información y operación</w:t>
            </w:r>
          </w:p>
        </w:tc>
        <w:tc>
          <w:tcPr>
            <w:tcW w:w="1860" w:type="dxa"/>
            <w:shd w:val="clear" w:color="auto" w:fill="F2F2F2" w:themeFill="background1" w:themeFillShade="F2"/>
          </w:tcPr>
          <w:p w:rsidR="00827A6D" w:rsidRPr="00827A6D" w:rsidRDefault="00827A6D" w:rsidP="00F12625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 xml:space="preserve">Que se celebren los cumpleaños, o al menos saludar todo el equipo al festejado </w:t>
            </w:r>
          </w:p>
        </w:tc>
        <w:tc>
          <w:tcPr>
            <w:tcW w:w="1861" w:type="dxa"/>
            <w:shd w:val="clear" w:color="auto" w:fill="F2F2F2" w:themeFill="background1" w:themeFillShade="F2"/>
          </w:tcPr>
          <w:p w:rsidR="00827A6D" w:rsidRPr="00827A6D" w:rsidRDefault="00827A6D" w:rsidP="00F12625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Carrete trimestral</w:t>
            </w:r>
          </w:p>
        </w:tc>
        <w:tc>
          <w:tcPr>
            <w:tcW w:w="1861" w:type="dxa"/>
            <w:shd w:val="clear" w:color="auto" w:fill="F2F2F2" w:themeFill="background1" w:themeFillShade="F2"/>
          </w:tcPr>
          <w:p w:rsidR="00827A6D" w:rsidRPr="00827A6D" w:rsidRDefault="00827A6D" w:rsidP="00F12625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Que se tomen la torre más seguido</w:t>
            </w:r>
          </w:p>
        </w:tc>
      </w:tr>
      <w:tr w:rsidR="00827A6D" w:rsidTr="00827A6D">
        <w:tc>
          <w:tcPr>
            <w:tcW w:w="1860" w:type="dxa"/>
            <w:shd w:val="clear" w:color="auto" w:fill="FDE9D9" w:themeFill="accent6" w:themeFillTint="33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Menos burocracia</w:t>
            </w:r>
          </w:p>
        </w:tc>
        <w:tc>
          <w:tcPr>
            <w:tcW w:w="1861" w:type="dxa"/>
            <w:shd w:val="clear" w:color="auto" w:fill="FDE9D9" w:themeFill="accent6" w:themeFillTint="33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Vales de almuerzo</w:t>
            </w:r>
          </w:p>
        </w:tc>
        <w:tc>
          <w:tcPr>
            <w:tcW w:w="1860" w:type="dxa"/>
            <w:shd w:val="clear" w:color="auto" w:fill="FDE9D9" w:themeFill="accent6" w:themeFillTint="33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Espacio propio para la impresora</w:t>
            </w:r>
          </w:p>
        </w:tc>
        <w:tc>
          <w:tcPr>
            <w:tcW w:w="1861" w:type="dxa"/>
            <w:shd w:val="clear" w:color="auto" w:fill="FDE9D9" w:themeFill="accent6" w:themeFillTint="33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Que todos tengamos los mismos derechos</w:t>
            </w:r>
          </w:p>
        </w:tc>
        <w:tc>
          <w:tcPr>
            <w:tcW w:w="1861" w:type="dxa"/>
            <w:shd w:val="clear" w:color="auto" w:fill="FDE9D9" w:themeFill="accent6" w:themeFillTint="33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Que los alumnos avisen temprano si se van a tomar la torre. ¡Mínimo una semana de toma!</w:t>
            </w:r>
          </w:p>
        </w:tc>
        <w:tc>
          <w:tcPr>
            <w:tcW w:w="1860" w:type="dxa"/>
            <w:shd w:val="clear" w:color="auto" w:fill="FDE9D9" w:themeFill="accent6" w:themeFillTint="33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Cerrar la puerta del baño al salir</w:t>
            </w:r>
          </w:p>
        </w:tc>
        <w:tc>
          <w:tcPr>
            <w:tcW w:w="1861" w:type="dxa"/>
            <w:shd w:val="clear" w:color="auto" w:fill="FDE9D9" w:themeFill="accent6" w:themeFillTint="33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 xml:space="preserve">Teles, TV cable HD, Pin Pon, Taca </w:t>
            </w:r>
            <w:proofErr w:type="spellStart"/>
            <w:r w:rsidRPr="00827A6D">
              <w:rPr>
                <w:sz w:val="20"/>
                <w:szCs w:val="20"/>
              </w:rPr>
              <w:t>Taca</w:t>
            </w:r>
            <w:proofErr w:type="spellEnd"/>
          </w:p>
        </w:tc>
        <w:tc>
          <w:tcPr>
            <w:tcW w:w="1861" w:type="dxa"/>
            <w:shd w:val="clear" w:color="auto" w:fill="FDE9D9" w:themeFill="accent6" w:themeFillTint="33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Igualdad para todos y de calidad</w:t>
            </w:r>
          </w:p>
        </w:tc>
      </w:tr>
      <w:tr w:rsidR="00827A6D" w:rsidTr="00827A6D">
        <w:tc>
          <w:tcPr>
            <w:tcW w:w="1860" w:type="dxa"/>
            <w:shd w:val="clear" w:color="auto" w:fill="F2F2F2" w:themeFill="background1" w:themeFillShade="F2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Contrato, no más honorarios</w:t>
            </w:r>
          </w:p>
        </w:tc>
        <w:tc>
          <w:tcPr>
            <w:tcW w:w="1861" w:type="dxa"/>
            <w:shd w:val="clear" w:color="auto" w:fill="F2F2F2" w:themeFill="background1" w:themeFillShade="F2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Estafeta piso 16</w:t>
            </w:r>
          </w:p>
        </w:tc>
        <w:tc>
          <w:tcPr>
            <w:tcW w:w="1860" w:type="dxa"/>
            <w:shd w:val="clear" w:color="auto" w:fill="F2F2F2" w:themeFill="background1" w:themeFillShade="F2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Arreglo baños</w:t>
            </w:r>
          </w:p>
        </w:tc>
        <w:tc>
          <w:tcPr>
            <w:tcW w:w="1861" w:type="dxa"/>
            <w:shd w:val="clear" w:color="auto" w:fill="F2F2F2" w:themeFill="background1" w:themeFillShade="F2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No mear la tapa del baño</w:t>
            </w:r>
          </w:p>
        </w:tc>
        <w:tc>
          <w:tcPr>
            <w:tcW w:w="1861" w:type="dxa"/>
            <w:shd w:val="clear" w:color="auto" w:fill="F2F2F2" w:themeFill="background1" w:themeFillShade="F2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</w:p>
        </w:tc>
        <w:tc>
          <w:tcPr>
            <w:tcW w:w="1860" w:type="dxa"/>
            <w:shd w:val="clear" w:color="auto" w:fill="F2F2F2" w:themeFill="background1" w:themeFillShade="F2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 xml:space="preserve">La convivencia en la VID es muy poca o casi nula. Se deben buscar mecanismos para fomentarla </w:t>
            </w:r>
          </w:p>
        </w:tc>
        <w:tc>
          <w:tcPr>
            <w:tcW w:w="1861" w:type="dxa"/>
            <w:shd w:val="clear" w:color="auto" w:fill="F2F2F2" w:themeFill="background1" w:themeFillShade="F2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</w:p>
        </w:tc>
        <w:tc>
          <w:tcPr>
            <w:tcW w:w="1861" w:type="dxa"/>
            <w:shd w:val="clear" w:color="auto" w:fill="F2F2F2" w:themeFill="background1" w:themeFillShade="F2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</w:p>
        </w:tc>
      </w:tr>
      <w:tr w:rsidR="00827A6D" w:rsidTr="00827A6D">
        <w:tc>
          <w:tcPr>
            <w:tcW w:w="1860" w:type="dxa"/>
            <w:shd w:val="clear" w:color="auto" w:fill="FDE9D9" w:themeFill="accent6" w:themeFillTint="33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Irme de la U con plata</w:t>
            </w:r>
          </w:p>
        </w:tc>
        <w:tc>
          <w:tcPr>
            <w:tcW w:w="1861" w:type="dxa"/>
            <w:shd w:val="clear" w:color="auto" w:fill="FDE9D9" w:themeFill="accent6" w:themeFillTint="33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 xml:space="preserve">Ticket restaurant </w:t>
            </w:r>
          </w:p>
        </w:tc>
        <w:tc>
          <w:tcPr>
            <w:tcW w:w="1860" w:type="dxa"/>
            <w:shd w:val="clear" w:color="auto" w:fill="FDE9D9" w:themeFill="accent6" w:themeFillTint="33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Espacio para almorzar</w:t>
            </w:r>
          </w:p>
        </w:tc>
        <w:tc>
          <w:tcPr>
            <w:tcW w:w="1861" w:type="dxa"/>
            <w:shd w:val="clear" w:color="auto" w:fill="FDE9D9" w:themeFill="accent6" w:themeFillTint="33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Aumento de sueldo</w:t>
            </w:r>
          </w:p>
        </w:tc>
        <w:tc>
          <w:tcPr>
            <w:tcW w:w="1861" w:type="dxa"/>
            <w:shd w:val="clear" w:color="auto" w:fill="FDE9D9" w:themeFill="accent6" w:themeFillTint="33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</w:p>
        </w:tc>
        <w:tc>
          <w:tcPr>
            <w:tcW w:w="1860" w:type="dxa"/>
            <w:shd w:val="clear" w:color="auto" w:fill="FDE9D9" w:themeFill="accent6" w:themeFillTint="33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 xml:space="preserve">Un desayuno de todos una vez a la semana </w:t>
            </w:r>
          </w:p>
        </w:tc>
        <w:tc>
          <w:tcPr>
            <w:tcW w:w="1861" w:type="dxa"/>
            <w:shd w:val="clear" w:color="auto" w:fill="FDE9D9" w:themeFill="accent6" w:themeFillTint="33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</w:p>
        </w:tc>
        <w:tc>
          <w:tcPr>
            <w:tcW w:w="1861" w:type="dxa"/>
            <w:shd w:val="clear" w:color="auto" w:fill="FDE9D9" w:themeFill="accent6" w:themeFillTint="33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</w:p>
        </w:tc>
      </w:tr>
      <w:tr w:rsidR="00827A6D" w:rsidTr="00827A6D">
        <w:tc>
          <w:tcPr>
            <w:tcW w:w="1860" w:type="dxa"/>
            <w:shd w:val="clear" w:color="auto" w:fill="F2F2F2" w:themeFill="background1" w:themeFillShade="F2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</w:p>
        </w:tc>
        <w:tc>
          <w:tcPr>
            <w:tcW w:w="1861" w:type="dxa"/>
            <w:shd w:val="clear" w:color="auto" w:fill="F2F2F2" w:themeFill="background1" w:themeFillShade="F2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</w:p>
        </w:tc>
        <w:tc>
          <w:tcPr>
            <w:tcW w:w="1860" w:type="dxa"/>
            <w:shd w:val="clear" w:color="auto" w:fill="F2F2F2" w:themeFill="background1" w:themeFillShade="F2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 xml:space="preserve">No secarse las manos con el confort </w:t>
            </w:r>
          </w:p>
        </w:tc>
        <w:tc>
          <w:tcPr>
            <w:tcW w:w="1861" w:type="dxa"/>
            <w:shd w:val="clear" w:color="auto" w:fill="F2F2F2" w:themeFill="background1" w:themeFillShade="F2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Bono VID</w:t>
            </w:r>
          </w:p>
        </w:tc>
        <w:tc>
          <w:tcPr>
            <w:tcW w:w="1861" w:type="dxa"/>
            <w:shd w:val="clear" w:color="auto" w:fill="F2F2F2" w:themeFill="background1" w:themeFillShade="F2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</w:p>
        </w:tc>
        <w:tc>
          <w:tcPr>
            <w:tcW w:w="1860" w:type="dxa"/>
            <w:shd w:val="clear" w:color="auto" w:fill="F2F2F2" w:themeFill="background1" w:themeFillShade="F2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  <w:r w:rsidRPr="00827A6D">
              <w:rPr>
                <w:sz w:val="20"/>
                <w:szCs w:val="20"/>
              </w:rPr>
              <w:t>Real unión entre los equipos de la VID. Cooperación entre todas las unidades</w:t>
            </w:r>
          </w:p>
        </w:tc>
        <w:tc>
          <w:tcPr>
            <w:tcW w:w="1861" w:type="dxa"/>
            <w:shd w:val="clear" w:color="auto" w:fill="F2F2F2" w:themeFill="background1" w:themeFillShade="F2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</w:p>
        </w:tc>
        <w:tc>
          <w:tcPr>
            <w:tcW w:w="1861" w:type="dxa"/>
            <w:shd w:val="clear" w:color="auto" w:fill="F2F2F2" w:themeFill="background1" w:themeFillShade="F2"/>
          </w:tcPr>
          <w:p w:rsidR="00827A6D" w:rsidRPr="00827A6D" w:rsidRDefault="00827A6D" w:rsidP="00854298">
            <w:pPr>
              <w:rPr>
                <w:sz w:val="20"/>
                <w:szCs w:val="20"/>
              </w:rPr>
            </w:pPr>
          </w:p>
        </w:tc>
      </w:tr>
    </w:tbl>
    <w:p w:rsidR="007E5049" w:rsidRDefault="00D41149"/>
    <w:p w:rsidR="004F15A9" w:rsidRDefault="004F15A9"/>
    <w:p w:rsidR="00827A6D" w:rsidRDefault="00827A6D"/>
    <w:p w:rsidR="00827A6D" w:rsidRDefault="00827A6D"/>
    <w:sectPr w:rsidR="00827A6D" w:rsidSect="00827A6D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A6D"/>
    <w:rsid w:val="003E081E"/>
    <w:rsid w:val="004F15A9"/>
    <w:rsid w:val="0053398F"/>
    <w:rsid w:val="005357A1"/>
    <w:rsid w:val="006A7FA9"/>
    <w:rsid w:val="007217B3"/>
    <w:rsid w:val="00827A6D"/>
    <w:rsid w:val="00B27893"/>
    <w:rsid w:val="00D41149"/>
    <w:rsid w:val="00E5538D"/>
    <w:rsid w:val="00F35F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827A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827A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245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46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221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Erivas</dc:creator>
  <cp:lastModifiedBy>VID</cp:lastModifiedBy>
  <cp:revision>2</cp:revision>
  <dcterms:created xsi:type="dcterms:W3CDTF">2015-08-03T16:40:00Z</dcterms:created>
  <dcterms:modified xsi:type="dcterms:W3CDTF">2015-08-03T16:40:00Z</dcterms:modified>
</cp:coreProperties>
</file>